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3E976" w14:textId="77777777" w:rsidR="00E77659" w:rsidRPr="00E77659" w:rsidRDefault="00E77659" w:rsidP="00E77659">
      <w:pPr>
        <w:rPr>
          <w:b/>
        </w:rPr>
      </w:pPr>
      <w:bookmarkStart w:id="0" w:name="_GoBack"/>
      <w:bookmarkEnd w:id="0"/>
      <w:r w:rsidRPr="00E77659">
        <w:rPr>
          <w:b/>
        </w:rPr>
        <w:t xml:space="preserve">Addendum bij uw arbeidsovereenkomst in verband met de </w:t>
      </w:r>
      <w:proofErr w:type="spellStart"/>
      <w:r w:rsidRPr="00E77659">
        <w:rPr>
          <w:b/>
        </w:rPr>
        <w:t>Wab</w:t>
      </w:r>
      <w:proofErr w:type="spellEnd"/>
      <w:r w:rsidRPr="00E77659">
        <w:rPr>
          <w:b/>
          <w:vertAlign w:val="superscript"/>
        </w:rPr>
        <w:footnoteReference w:id="1"/>
      </w:r>
      <w:r w:rsidRPr="00E77659">
        <w:rPr>
          <w:b/>
          <w:vertAlign w:val="superscript"/>
        </w:rPr>
        <w:footnoteReference w:id="2"/>
      </w:r>
    </w:p>
    <w:p w14:paraId="7A8010C8" w14:textId="77777777" w:rsidR="00E77659" w:rsidRPr="00E77659" w:rsidRDefault="00E77659" w:rsidP="00E77659">
      <w:r w:rsidRPr="00E77659">
        <w:t>[</w:t>
      </w:r>
      <w:r w:rsidRPr="00E77659">
        <w:rPr>
          <w:i/>
        </w:rPr>
        <w:t>Plaats, datum</w:t>
      </w:r>
      <w:r w:rsidRPr="00E77659">
        <w:t>]</w:t>
      </w:r>
    </w:p>
    <w:p w14:paraId="1E10BC59" w14:textId="77777777" w:rsidR="00E77659" w:rsidRPr="00E77659" w:rsidRDefault="00E77659" w:rsidP="00E77659"/>
    <w:p w14:paraId="03166732" w14:textId="77777777" w:rsidR="00E77659" w:rsidRDefault="00E77659" w:rsidP="00E77659"/>
    <w:p w14:paraId="0D8199DF" w14:textId="77777777" w:rsidR="00E77659" w:rsidRPr="00E77659" w:rsidRDefault="00E77659" w:rsidP="00E77659">
      <w:r w:rsidRPr="00E77659">
        <w:t>Geachte heer/mevrouw</w:t>
      </w:r>
      <w:r w:rsidRPr="00E77659">
        <w:rPr>
          <w:vertAlign w:val="superscript"/>
        </w:rPr>
        <w:footnoteReference w:id="3"/>
      </w:r>
      <w:r w:rsidRPr="00E77659">
        <w:t xml:space="preserve"> [</w:t>
      </w:r>
      <w:r w:rsidRPr="00E77659">
        <w:rPr>
          <w:i/>
        </w:rPr>
        <w:t>achternaam</w:t>
      </w:r>
      <w:r w:rsidRPr="00E77659">
        <w:t>], beste [</w:t>
      </w:r>
      <w:r w:rsidRPr="00E77659">
        <w:rPr>
          <w:i/>
        </w:rPr>
        <w:t>voornaam</w:t>
      </w:r>
      <w:r w:rsidRPr="00E77659">
        <w:t>],</w:t>
      </w:r>
    </w:p>
    <w:p w14:paraId="3FF8B60A" w14:textId="77777777" w:rsidR="00E77659" w:rsidRDefault="00E77659" w:rsidP="00E77659"/>
    <w:p w14:paraId="436C66B0" w14:textId="77777777" w:rsidR="00E77659" w:rsidRPr="00E77659" w:rsidRDefault="00E77659" w:rsidP="00E77659">
      <w:r w:rsidRPr="00E77659">
        <w:t>In verband met de Wet Arbeidsmarkt in Balans (</w:t>
      </w:r>
      <w:proofErr w:type="spellStart"/>
      <w:r w:rsidRPr="00E77659">
        <w:t>Wab</w:t>
      </w:r>
      <w:proofErr w:type="spellEnd"/>
      <w:r w:rsidRPr="00E77659">
        <w:t xml:space="preserve">) gelden er voor werkgevers nieuwe administratieve verplichtingen. Als een werknemer voor onbepaalde tijd in dienst is en er geen sprake is van een oproepovereenkomst, moeten wij het bestaan van deze arbeidsovereenkomst kunnen aantonen met een overeenkomst. </w:t>
      </w:r>
    </w:p>
    <w:p w14:paraId="30AC4B99" w14:textId="77777777" w:rsidR="00E77659" w:rsidRDefault="00E77659" w:rsidP="00E77659"/>
    <w:p w14:paraId="5CDD085E" w14:textId="77777777" w:rsidR="00E77659" w:rsidRPr="00E77659" w:rsidRDefault="00E77659" w:rsidP="00E77659">
      <w:r w:rsidRPr="00E77659">
        <w:t>Hierbij bevestigen wij u dat u vanaf [datum]</w:t>
      </w:r>
      <w:r w:rsidRPr="00E77659">
        <w:rPr>
          <w:vertAlign w:val="superscript"/>
        </w:rPr>
        <w:footnoteReference w:id="4"/>
      </w:r>
      <w:r w:rsidRPr="00E77659">
        <w:t xml:space="preserve"> voor onbepaalde tijd bij ons in dienst bent en dat er </w:t>
      </w:r>
      <w:r w:rsidRPr="00E77659">
        <w:rPr>
          <w:u w:val="single"/>
        </w:rPr>
        <w:t>geen</w:t>
      </w:r>
      <w:r w:rsidRPr="00E77659">
        <w:t xml:space="preserve"> sprake is van een oproepovereenkomst. Wij willen met dit addendum ook uw akkoord hiermee vastleggen. Uw arbeidsvoorwaarden of rechten wijzigen hierdoor </w:t>
      </w:r>
      <w:r w:rsidRPr="00E77659">
        <w:rPr>
          <w:u w:val="single"/>
        </w:rPr>
        <w:t>niet</w:t>
      </w:r>
      <w:r w:rsidRPr="00E77659">
        <w:t xml:space="preserve">. </w:t>
      </w:r>
    </w:p>
    <w:p w14:paraId="2696EB8C" w14:textId="77777777" w:rsidR="00E77659" w:rsidRDefault="00E77659" w:rsidP="00E77659"/>
    <w:p w14:paraId="06D714D5" w14:textId="77777777" w:rsidR="00E77659" w:rsidRPr="00E77659" w:rsidRDefault="00E77659" w:rsidP="00E77659">
      <w:r w:rsidRPr="00E77659">
        <w:t>Wij verzoeken u deze brief te voorzien van een datum en uw handtekening voor akkoord én om deze brief bij ons inleveren voor [</w:t>
      </w:r>
      <w:r w:rsidRPr="00E77659">
        <w:rPr>
          <w:i/>
        </w:rPr>
        <w:t>datum</w:t>
      </w:r>
      <w:r w:rsidRPr="00E77659">
        <w:t>]</w:t>
      </w:r>
      <w:r w:rsidRPr="00E77659">
        <w:rPr>
          <w:vertAlign w:val="superscript"/>
        </w:rPr>
        <w:footnoteReference w:id="5"/>
      </w:r>
      <w:r w:rsidRPr="00E77659">
        <w:t xml:space="preserve">. </w:t>
      </w:r>
    </w:p>
    <w:p w14:paraId="0446E0FC" w14:textId="77777777" w:rsidR="00E77659" w:rsidRDefault="00E77659" w:rsidP="00E77659"/>
    <w:p w14:paraId="2E31E077" w14:textId="77777777" w:rsidR="00E77659" w:rsidRPr="00E77659" w:rsidRDefault="00E77659" w:rsidP="00E77659">
      <w:r w:rsidRPr="00E77659">
        <w:t>Alvast bedankt voor uw medewerking.</w:t>
      </w:r>
    </w:p>
    <w:p w14:paraId="4A7D028E" w14:textId="77777777" w:rsidR="00E77659" w:rsidRDefault="00E77659" w:rsidP="00E77659"/>
    <w:p w14:paraId="38D7ECCF" w14:textId="77777777" w:rsidR="00E77659" w:rsidRPr="00E77659" w:rsidRDefault="00E77659" w:rsidP="00E77659">
      <w:r w:rsidRPr="00E77659">
        <w:t>Met vriendelijke groet,</w:t>
      </w:r>
    </w:p>
    <w:p w14:paraId="4EA49844" w14:textId="77777777" w:rsidR="00E77659" w:rsidRDefault="00E77659" w:rsidP="00E77659"/>
    <w:p w14:paraId="1B724518" w14:textId="77777777" w:rsidR="00E77659" w:rsidRPr="00E77659" w:rsidRDefault="00E77659" w:rsidP="00E77659">
      <w:r w:rsidRPr="00E77659">
        <w:t>[</w:t>
      </w:r>
      <w:r w:rsidRPr="00E77659">
        <w:rPr>
          <w:i/>
        </w:rPr>
        <w:t>Naam ondertekenaar namens werkgever + functienaam</w:t>
      </w:r>
      <w:r w:rsidRPr="00E77659">
        <w:t>] [</w:t>
      </w:r>
      <w:r w:rsidRPr="00E77659">
        <w:rPr>
          <w:i/>
        </w:rPr>
        <w:t>Handtekening</w:t>
      </w:r>
      <w:r w:rsidRPr="00E77659">
        <w:t>]</w:t>
      </w:r>
    </w:p>
    <w:p w14:paraId="09D15BC6" w14:textId="77777777" w:rsidR="00E77659" w:rsidRDefault="00E77659" w:rsidP="00E77659"/>
    <w:p w14:paraId="3FBA7B4B" w14:textId="77777777" w:rsidR="00E77659" w:rsidRPr="00E77659" w:rsidRDefault="00E77659" w:rsidP="00E77659">
      <w:r w:rsidRPr="00E77659">
        <w:t>Voor akkoord:</w:t>
      </w:r>
    </w:p>
    <w:p w14:paraId="7018C735" w14:textId="77777777" w:rsidR="00E77659" w:rsidRDefault="00E77659" w:rsidP="00E77659"/>
    <w:p w14:paraId="019F29BA" w14:textId="77777777" w:rsidR="00E77659" w:rsidRPr="00E77659" w:rsidRDefault="00E77659" w:rsidP="00E77659">
      <w:r w:rsidRPr="00E77659">
        <w:t>[</w:t>
      </w:r>
      <w:r w:rsidRPr="00E77659">
        <w:rPr>
          <w:i/>
        </w:rPr>
        <w:t>Plaats en datum</w:t>
      </w:r>
      <w:r w:rsidRPr="00E77659">
        <w:t>], [</w:t>
      </w:r>
      <w:r w:rsidRPr="00E77659">
        <w:rPr>
          <w:i/>
        </w:rPr>
        <w:t>Voorletters en achternaam werknemer</w:t>
      </w:r>
      <w:r w:rsidRPr="00E77659">
        <w:t>] [</w:t>
      </w:r>
      <w:r w:rsidRPr="00E77659">
        <w:rPr>
          <w:i/>
        </w:rPr>
        <w:t>Handtekening</w:t>
      </w:r>
      <w:r w:rsidRPr="00E77659">
        <w:t>]</w:t>
      </w:r>
      <w:r w:rsidRPr="00E77659">
        <w:rPr>
          <w:vertAlign w:val="superscript"/>
        </w:rPr>
        <w:footnoteReference w:id="6"/>
      </w:r>
      <w:r w:rsidRPr="00E77659">
        <w:rPr>
          <w:vertAlign w:val="superscript"/>
        </w:rPr>
        <w:footnoteReference w:id="7"/>
      </w:r>
    </w:p>
    <w:p w14:paraId="52108695" w14:textId="77777777" w:rsidR="007C4DF6" w:rsidRPr="002F2F56" w:rsidRDefault="007C4DF6" w:rsidP="002F2F56"/>
    <w:sectPr w:rsidR="007C4DF6" w:rsidRPr="002F2F56" w:rsidSect="00E77659">
      <w:headerReference w:type="default" r:id="rId11"/>
      <w:footerReference w:type="default" r:id="rId12"/>
      <w:footerReference w:type="first" r:id="rId13"/>
      <w:pgSz w:w="11906" w:h="16838"/>
      <w:pgMar w:top="1843" w:right="2835" w:bottom="1418"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CE926" w14:textId="77777777" w:rsidR="004F0B8D" w:rsidRDefault="004F0B8D" w:rsidP="00110D79">
      <w:pPr>
        <w:spacing w:line="240" w:lineRule="auto"/>
      </w:pPr>
      <w:r>
        <w:separator/>
      </w:r>
    </w:p>
  </w:endnote>
  <w:endnote w:type="continuationSeparator" w:id="0">
    <w:p w14:paraId="572D70C0" w14:textId="77777777" w:rsidR="004F0B8D" w:rsidRDefault="004F0B8D" w:rsidP="00110D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pPr w:leftFromText="142" w:rightFromText="142" w:vertAnchor="page" w:horzAnchor="page" w:tblpX="7372" w:tblpY="15877"/>
      <w:tblOverlap w:val="never"/>
      <w:tblW w:w="0" w:type="auto"/>
      <w:tblLook w:val="04A0" w:firstRow="1" w:lastRow="0" w:firstColumn="1" w:lastColumn="0" w:noHBand="0" w:noVBand="1"/>
    </w:tblPr>
    <w:tblGrid>
      <w:gridCol w:w="3673"/>
    </w:tblGrid>
    <w:tr w:rsidR="00F35B23" w14:paraId="2691E6AF" w14:textId="77777777" w:rsidTr="00005D72">
      <w:tc>
        <w:tcPr>
          <w:tcW w:w="3673" w:type="dxa"/>
          <w:tcBorders>
            <w:top w:val="nil"/>
            <w:left w:val="nil"/>
            <w:bottom w:val="nil"/>
            <w:right w:val="nil"/>
          </w:tcBorders>
        </w:tcPr>
        <w:p w14:paraId="615F782B" w14:textId="77777777" w:rsidR="00F35B23" w:rsidRDefault="00F35B23" w:rsidP="00F35B23">
          <w:pPr>
            <w:pStyle w:val="Klein7ptblAWVN"/>
            <w:jc w:val="right"/>
          </w:pPr>
          <w:bookmarkStart w:id="1" w:name="bmkPayOff2"/>
          <w:r w:rsidRPr="002A6411">
            <w:t>Vooruitgang door vernieuwend werkgeven</w:t>
          </w:r>
          <w:bookmarkEnd w:id="1"/>
        </w:p>
      </w:tc>
    </w:tr>
  </w:tbl>
  <w:p w14:paraId="464B91FA" w14:textId="77777777" w:rsidR="00F35B23" w:rsidRPr="003468A3" w:rsidRDefault="00F35B23" w:rsidP="003468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pPr w:leftFromText="142" w:rightFromText="142" w:vertAnchor="page" w:horzAnchor="page" w:tblpX="7372" w:tblpY="15877"/>
      <w:tblOverlap w:val="never"/>
      <w:tblW w:w="0" w:type="auto"/>
      <w:tblLook w:val="04A0" w:firstRow="1" w:lastRow="0" w:firstColumn="1" w:lastColumn="0" w:noHBand="0" w:noVBand="1"/>
    </w:tblPr>
    <w:tblGrid>
      <w:gridCol w:w="3673"/>
    </w:tblGrid>
    <w:tr w:rsidR="00F35B23" w14:paraId="26B7A8E7" w14:textId="77777777" w:rsidTr="00C534BE">
      <w:tc>
        <w:tcPr>
          <w:tcW w:w="3673" w:type="dxa"/>
          <w:tcBorders>
            <w:top w:val="nil"/>
            <w:left w:val="nil"/>
            <w:bottom w:val="nil"/>
            <w:right w:val="nil"/>
          </w:tcBorders>
        </w:tcPr>
        <w:p w14:paraId="20CE55A0" w14:textId="77777777" w:rsidR="00F35B23" w:rsidRDefault="00F35B23" w:rsidP="00F35B23">
          <w:pPr>
            <w:pStyle w:val="Klein7ptblAWVN"/>
            <w:jc w:val="right"/>
          </w:pPr>
          <w:bookmarkStart w:id="2" w:name="bmkPayOff"/>
          <w:r w:rsidRPr="002A6411">
            <w:t>Vooruitgang door vernieuwend werkgeven</w:t>
          </w:r>
          <w:bookmarkEnd w:id="2"/>
        </w:p>
      </w:tc>
    </w:tr>
  </w:tbl>
  <w:p w14:paraId="6ED76E39" w14:textId="77777777" w:rsidR="00F35B23" w:rsidRDefault="00F35B23" w:rsidP="00C534BE">
    <w:pPr>
      <w:pStyle w:val="NormblAWV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D12ED" w14:textId="77777777" w:rsidR="004F0B8D" w:rsidRDefault="004F0B8D" w:rsidP="00110D79">
      <w:pPr>
        <w:spacing w:line="240" w:lineRule="auto"/>
      </w:pPr>
      <w:r>
        <w:separator/>
      </w:r>
    </w:p>
  </w:footnote>
  <w:footnote w:type="continuationSeparator" w:id="0">
    <w:p w14:paraId="3D8A1B8C" w14:textId="77777777" w:rsidR="004F0B8D" w:rsidRDefault="004F0B8D" w:rsidP="00110D79">
      <w:pPr>
        <w:spacing w:line="240" w:lineRule="auto"/>
      </w:pPr>
      <w:r>
        <w:continuationSeparator/>
      </w:r>
    </w:p>
  </w:footnote>
  <w:footnote w:id="1">
    <w:p w14:paraId="27128B80" w14:textId="77777777" w:rsidR="00E77659" w:rsidRPr="00E77659" w:rsidRDefault="00E77659" w:rsidP="00E77659">
      <w:pPr>
        <w:pStyle w:val="Voetnoottekst"/>
        <w:rPr>
          <w:rFonts w:ascii="Arial" w:eastAsia="Segoe UI Symbol" w:hAnsi="Arial" w:cs="Arial"/>
          <w:sz w:val="16"/>
          <w:szCs w:val="16"/>
          <w:lang w:eastAsia="ja-JP"/>
        </w:rPr>
      </w:pPr>
      <w:r w:rsidRPr="00E77659">
        <w:rPr>
          <w:rStyle w:val="Voetnootmarkering"/>
          <w:rFonts w:ascii="Arial" w:hAnsi="Arial" w:cs="Arial"/>
          <w:sz w:val="16"/>
          <w:szCs w:val="16"/>
        </w:rPr>
        <w:footnoteRef/>
      </w:r>
      <w:r w:rsidRPr="00E77659">
        <w:rPr>
          <w:rFonts w:ascii="Arial" w:hAnsi="Arial" w:cs="Arial"/>
          <w:sz w:val="16"/>
          <w:szCs w:val="16"/>
        </w:rPr>
        <w:t xml:space="preserve"> Op 1 januari 2020 treedt de </w:t>
      </w:r>
      <w:proofErr w:type="spellStart"/>
      <w:r w:rsidRPr="00E77659">
        <w:rPr>
          <w:rFonts w:ascii="Arial" w:hAnsi="Arial" w:cs="Arial"/>
          <w:sz w:val="16"/>
          <w:szCs w:val="16"/>
        </w:rPr>
        <w:t>Wab</w:t>
      </w:r>
      <w:proofErr w:type="spellEnd"/>
      <w:r w:rsidRPr="00E77659">
        <w:rPr>
          <w:rFonts w:ascii="Arial" w:hAnsi="Arial" w:cs="Arial"/>
          <w:sz w:val="16"/>
          <w:szCs w:val="16"/>
        </w:rPr>
        <w:t xml:space="preserve"> in werking. Deze wet kent WW-premiedifferentiatie. De hoogte wordt bepaald door de aard van het contract dat er bestaat tussen de werkgever en de werknemer. De hoogte wordt jaarlijks vastgesteld.  Voor 2020 geldt een hoge (7,94%) en een lage (2,94%) WW-premie. De </w:t>
      </w:r>
      <w:proofErr w:type="spellStart"/>
      <w:r w:rsidRPr="00E77659">
        <w:rPr>
          <w:rFonts w:ascii="Arial" w:hAnsi="Arial" w:cs="Arial"/>
          <w:sz w:val="16"/>
          <w:szCs w:val="16"/>
        </w:rPr>
        <w:t>Wab</w:t>
      </w:r>
      <w:proofErr w:type="spellEnd"/>
      <w:r w:rsidRPr="00E77659">
        <w:rPr>
          <w:rFonts w:ascii="Arial" w:hAnsi="Arial" w:cs="Arial"/>
          <w:sz w:val="16"/>
          <w:szCs w:val="16"/>
        </w:rPr>
        <w:t xml:space="preserve"> stelt aan werkgevers die voor de lage WW-premie in aanmerking willen komen de eis dat zij kunnen aantonen dat er sprake is van een schriftelijke arbeidsovereenkomst voor onbepaalde tijd die geen oproepovereenkomst is. Een stilzwijgende verlenging voor onbepaalde tijd of een eenzijdige bevestiging dat de arbeidsovereenkomst voortaan geldt voor onbepaalde tijd is niet voldoende. Er is dan juridisch gezien </w:t>
      </w:r>
      <w:proofErr w:type="spellStart"/>
      <w:r w:rsidRPr="00E77659">
        <w:rPr>
          <w:rFonts w:ascii="Arial" w:hAnsi="Arial" w:cs="Arial"/>
          <w:sz w:val="16"/>
          <w:szCs w:val="16"/>
        </w:rPr>
        <w:t>wèl</w:t>
      </w:r>
      <w:proofErr w:type="spellEnd"/>
      <w:r w:rsidRPr="00E77659">
        <w:rPr>
          <w:rFonts w:ascii="Arial" w:hAnsi="Arial" w:cs="Arial"/>
          <w:sz w:val="16"/>
          <w:szCs w:val="16"/>
        </w:rPr>
        <w:t xml:space="preserve"> sprake van een arbeidsovereenkomst voor onbepaalde tijd (dat verandert dus niet!), maar </w:t>
      </w:r>
      <w:r w:rsidRPr="00E77659">
        <w:rPr>
          <w:rFonts w:ascii="Arial" w:hAnsi="Arial" w:cs="Arial"/>
          <w:sz w:val="16"/>
          <w:szCs w:val="16"/>
          <w:u w:val="single"/>
        </w:rPr>
        <w:t>niet</w:t>
      </w:r>
      <w:r w:rsidRPr="00E77659">
        <w:rPr>
          <w:rFonts w:ascii="Arial" w:hAnsi="Arial" w:cs="Arial"/>
          <w:sz w:val="16"/>
          <w:szCs w:val="16"/>
        </w:rPr>
        <w:t xml:space="preserve"> één waarvoor u kunt volstaan met de afdracht van de lage WW-premie. Bovendien moet ook op de loonstrook staan dat er sprake is van een </w:t>
      </w:r>
      <w:r w:rsidRPr="00E77659">
        <w:rPr>
          <w:rFonts w:ascii="Arial" w:hAnsi="Arial" w:cs="Arial"/>
          <w:i/>
          <w:sz w:val="16"/>
          <w:szCs w:val="16"/>
        </w:rPr>
        <w:t>schriftelijke</w:t>
      </w:r>
      <w:r w:rsidRPr="00E77659">
        <w:rPr>
          <w:rFonts w:ascii="Arial" w:hAnsi="Arial" w:cs="Arial"/>
          <w:sz w:val="16"/>
          <w:szCs w:val="16"/>
        </w:rPr>
        <w:t xml:space="preserve"> arbeidsovereenkomst voor onbepaalde tijd. Let op: soms is de arbeidsovereenkomst voor onbepaalde tijd onvindbaar of is de werknemer bijvoorbeeld door een overname in dienst gekomen. Ook in dit soort gevallen heeft u dit addendum nodig.</w:t>
      </w:r>
    </w:p>
  </w:footnote>
  <w:footnote w:id="2">
    <w:p w14:paraId="0D7E7E0D" w14:textId="77777777" w:rsidR="00E77659" w:rsidRPr="00E77659" w:rsidRDefault="00E77659" w:rsidP="00E77659">
      <w:pPr>
        <w:pStyle w:val="Voetnoottekst"/>
        <w:rPr>
          <w:rFonts w:ascii="Arial" w:hAnsi="Arial" w:cs="Arial"/>
          <w:sz w:val="16"/>
          <w:szCs w:val="16"/>
        </w:rPr>
      </w:pPr>
      <w:r w:rsidRPr="00E77659">
        <w:rPr>
          <w:rStyle w:val="Voetnootmarkering"/>
          <w:rFonts w:ascii="Arial" w:hAnsi="Arial" w:cs="Arial"/>
          <w:sz w:val="16"/>
          <w:szCs w:val="16"/>
        </w:rPr>
        <w:footnoteRef/>
      </w:r>
      <w:r w:rsidRPr="00E77659">
        <w:rPr>
          <w:rFonts w:ascii="Arial" w:hAnsi="Arial" w:cs="Arial"/>
          <w:sz w:val="16"/>
          <w:szCs w:val="16"/>
        </w:rPr>
        <w:t xml:space="preserve"> Het addendum moet formeel voor 1 januari 2020 door beide partijen ondertekend zijn. De overheid heeft echter op aandringen van werkgeversorganisaties een coulanceperiode vastgesteld die werkgevers langer de tijd geeft om dit te regelen. De overheid heeft bepaald dat de coulanceperiode loopt tot 1 april 2020. AWVN adviseert werkgevers e.e.a. zo spoedig mogelijk te regelen en niet te wachten tot het laatste moment. De coulanceperiode geldt uitsluitend voor werknemers die uiterlijk op 31 december 2019 al voor onbepaalde tijd in dienst waren. Voldoet u niet aan deze eis, dan geldt met terugwerkende kracht vanaf 1 januari 2020 alsnog de hoge WW-premie.</w:t>
      </w:r>
    </w:p>
  </w:footnote>
  <w:footnote w:id="3">
    <w:p w14:paraId="48B67650" w14:textId="77777777" w:rsidR="00E77659" w:rsidRPr="00E77659" w:rsidRDefault="00E77659" w:rsidP="00E77659">
      <w:pPr>
        <w:pStyle w:val="Voetnoottekst"/>
        <w:rPr>
          <w:rFonts w:ascii="Arial" w:hAnsi="Arial" w:cs="Arial"/>
          <w:sz w:val="16"/>
          <w:szCs w:val="16"/>
        </w:rPr>
      </w:pPr>
      <w:r w:rsidRPr="00E77659">
        <w:rPr>
          <w:rStyle w:val="Voetnootmarkering"/>
          <w:rFonts w:ascii="Arial" w:hAnsi="Arial" w:cs="Arial"/>
          <w:sz w:val="16"/>
          <w:szCs w:val="16"/>
        </w:rPr>
        <w:footnoteRef/>
      </w:r>
      <w:r w:rsidRPr="00E77659">
        <w:rPr>
          <w:rFonts w:ascii="Arial" w:hAnsi="Arial" w:cs="Arial"/>
          <w:sz w:val="16"/>
          <w:szCs w:val="16"/>
        </w:rPr>
        <w:t xml:space="preserve"> Doorhalen wat niet van toepassing is.</w:t>
      </w:r>
    </w:p>
  </w:footnote>
  <w:footnote w:id="4">
    <w:p w14:paraId="1AE5C0BE" w14:textId="77777777" w:rsidR="00E77659" w:rsidRPr="00E77659" w:rsidRDefault="00E77659" w:rsidP="00E77659">
      <w:pPr>
        <w:pStyle w:val="Voetnoottekst"/>
        <w:rPr>
          <w:rFonts w:ascii="Arial" w:hAnsi="Arial" w:cs="Arial"/>
          <w:sz w:val="16"/>
          <w:szCs w:val="16"/>
        </w:rPr>
      </w:pPr>
      <w:r w:rsidRPr="00E77659">
        <w:rPr>
          <w:rStyle w:val="Voetnootmarkering"/>
          <w:rFonts w:ascii="Arial" w:hAnsi="Arial" w:cs="Arial"/>
          <w:sz w:val="16"/>
          <w:szCs w:val="16"/>
        </w:rPr>
        <w:footnoteRef/>
      </w:r>
      <w:r w:rsidRPr="00E77659">
        <w:rPr>
          <w:rFonts w:ascii="Arial" w:hAnsi="Arial" w:cs="Arial"/>
          <w:sz w:val="16"/>
          <w:szCs w:val="16"/>
        </w:rPr>
        <w:t xml:space="preserve"> Deze datum moet uiterlijk op 31 december 2019 liggen.</w:t>
      </w:r>
    </w:p>
  </w:footnote>
  <w:footnote w:id="5">
    <w:p w14:paraId="7B1FFF27" w14:textId="77777777" w:rsidR="00E77659" w:rsidRPr="00E77659" w:rsidRDefault="00E77659" w:rsidP="00E77659">
      <w:pPr>
        <w:pStyle w:val="Voetnoottekst"/>
        <w:rPr>
          <w:rFonts w:ascii="Arial" w:hAnsi="Arial" w:cs="Arial"/>
          <w:sz w:val="16"/>
          <w:szCs w:val="16"/>
        </w:rPr>
      </w:pPr>
      <w:r w:rsidRPr="00E77659">
        <w:rPr>
          <w:rStyle w:val="Voetnootmarkering"/>
          <w:rFonts w:ascii="Arial" w:hAnsi="Arial" w:cs="Arial"/>
          <w:sz w:val="16"/>
          <w:szCs w:val="16"/>
        </w:rPr>
        <w:footnoteRef/>
      </w:r>
      <w:r w:rsidRPr="00E77659">
        <w:rPr>
          <w:rFonts w:ascii="Arial" w:hAnsi="Arial" w:cs="Arial"/>
          <w:sz w:val="16"/>
          <w:szCs w:val="16"/>
        </w:rPr>
        <w:t xml:space="preserve"> In sommige gevallen kan het handig zijn om een tekenmoment te organiseren op het werk of afdelingen langs te gaan. Per bedrijf(</w:t>
      </w:r>
      <w:proofErr w:type="spellStart"/>
      <w:r w:rsidRPr="00E77659">
        <w:rPr>
          <w:rFonts w:ascii="Arial" w:hAnsi="Arial" w:cs="Arial"/>
          <w:sz w:val="16"/>
          <w:szCs w:val="16"/>
        </w:rPr>
        <w:t>sonderdeel</w:t>
      </w:r>
      <w:proofErr w:type="spellEnd"/>
      <w:r w:rsidRPr="00E77659">
        <w:rPr>
          <w:rFonts w:ascii="Arial" w:hAnsi="Arial" w:cs="Arial"/>
          <w:sz w:val="16"/>
          <w:szCs w:val="16"/>
        </w:rPr>
        <w:t xml:space="preserve">) dient u na te gaan wat de beste werkwijze is. </w:t>
      </w:r>
    </w:p>
  </w:footnote>
  <w:footnote w:id="6">
    <w:p w14:paraId="158C7BF9" w14:textId="77777777" w:rsidR="00E77659" w:rsidRPr="00E77659" w:rsidRDefault="00E77659" w:rsidP="00E77659">
      <w:pPr>
        <w:pStyle w:val="Voetnoottekst"/>
        <w:rPr>
          <w:rFonts w:ascii="Arial" w:hAnsi="Arial" w:cs="Arial"/>
          <w:sz w:val="16"/>
          <w:szCs w:val="16"/>
        </w:rPr>
      </w:pPr>
      <w:r w:rsidRPr="00E77659">
        <w:rPr>
          <w:rStyle w:val="Voetnootmarkering"/>
          <w:rFonts w:ascii="Arial" w:hAnsi="Arial" w:cs="Arial"/>
          <w:sz w:val="16"/>
          <w:szCs w:val="16"/>
        </w:rPr>
        <w:footnoteRef/>
      </w:r>
      <w:r w:rsidRPr="00E77659">
        <w:rPr>
          <w:rFonts w:ascii="Arial" w:hAnsi="Arial" w:cs="Arial"/>
          <w:sz w:val="16"/>
          <w:szCs w:val="16"/>
        </w:rPr>
        <w:t xml:space="preserve"> Indien u werkt met een digitaal personeelsdossier, kunt u het addendum ook langs die weg aanbieden en door de werknemer laten accorderen. </w:t>
      </w:r>
    </w:p>
  </w:footnote>
  <w:footnote w:id="7">
    <w:p w14:paraId="497CBC39" w14:textId="77777777" w:rsidR="00E77659" w:rsidRDefault="00E77659" w:rsidP="00E77659">
      <w:pPr>
        <w:pStyle w:val="Voetnoottekst"/>
      </w:pPr>
      <w:r w:rsidRPr="00E77659">
        <w:rPr>
          <w:rStyle w:val="Voetnootmarkering"/>
          <w:rFonts w:ascii="Arial" w:hAnsi="Arial" w:cs="Arial"/>
          <w:sz w:val="16"/>
          <w:szCs w:val="16"/>
        </w:rPr>
        <w:footnoteRef/>
      </w:r>
      <w:r w:rsidRPr="00E77659">
        <w:rPr>
          <w:rFonts w:ascii="Arial" w:hAnsi="Arial" w:cs="Arial"/>
          <w:sz w:val="16"/>
          <w:szCs w:val="16"/>
        </w:rPr>
        <w:t xml:space="preserve"> Indien de werknemer de Nederlandse taal niet machtig is, adviseert AWVN dit addendum te laten vertalen in de binnen de onderneming gebruikelijke </w:t>
      </w:r>
      <w:proofErr w:type="spellStart"/>
      <w:r w:rsidRPr="00E77659">
        <w:rPr>
          <w:rFonts w:ascii="Arial" w:hAnsi="Arial" w:cs="Arial"/>
          <w:sz w:val="16"/>
          <w:szCs w:val="16"/>
        </w:rPr>
        <w:t>voerta</w:t>
      </w:r>
      <w:proofErr w:type="spellEnd"/>
      <w:r w:rsidRPr="00E77659">
        <w:rPr>
          <w:rFonts w:ascii="Arial" w:hAnsi="Arial" w:cs="Arial"/>
          <w:sz w:val="16"/>
          <w:szCs w:val="16"/>
        </w:rPr>
        <w:t>(a)l(en).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F413E" w14:textId="77777777" w:rsidR="0093157E" w:rsidRDefault="003941EC" w:rsidP="0093157E">
    <w:pPr>
      <w:pStyle w:val="Koptekst"/>
    </w:pPr>
    <w:r>
      <w:rPr>
        <w:noProof/>
      </w:rPr>
      <w:drawing>
        <wp:anchor distT="0" distB="0" distL="114300" distR="114300" simplePos="0" relativeHeight="251659264" behindDoc="1" locked="0" layoutInCell="1" allowOverlap="1" wp14:anchorId="14305345" wp14:editId="1CF7446D">
          <wp:simplePos x="0" y="0"/>
          <wp:positionH relativeFrom="column">
            <wp:posOffset>4469130</wp:posOffset>
          </wp:positionH>
          <wp:positionV relativeFrom="paragraph">
            <wp:posOffset>29845</wp:posOffset>
          </wp:positionV>
          <wp:extent cx="1318260" cy="464185"/>
          <wp:effectExtent l="0" t="0" r="0" b="0"/>
          <wp:wrapThrough wrapText="bothSides">
            <wp:wrapPolygon edited="0">
              <wp:start x="0" y="0"/>
              <wp:lineTo x="0" y="20389"/>
              <wp:lineTo x="21225" y="20389"/>
              <wp:lineTo x="21225" y="0"/>
              <wp:lineTo x="0" y="0"/>
            </wp:wrapPolygon>
          </wp:wrapThrough>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260" cy="464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E6A2F0" w14:textId="77777777" w:rsidR="000E7270" w:rsidRDefault="000E7270" w:rsidP="0093157E">
    <w:pPr>
      <w:pStyle w:val="Koptekst"/>
      <w:rPr>
        <w:noProof/>
      </w:rPr>
    </w:pPr>
  </w:p>
  <w:p w14:paraId="7205D2F6" w14:textId="77777777" w:rsidR="00F35B23" w:rsidRPr="0093157E" w:rsidRDefault="00F35B23" w:rsidP="009315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5163"/>
    <w:multiLevelType w:val="multilevel"/>
    <w:tmpl w:val="6B32D106"/>
    <w:lvl w:ilvl="0">
      <w:start w:val="1"/>
      <w:numFmt w:val="decimal"/>
      <w:pStyle w:val="Lijst1AWVN"/>
      <w:lvlText w:val="%1."/>
      <w:lvlJc w:val="left"/>
      <w:pPr>
        <w:ind w:left="567" w:hanging="567"/>
      </w:pPr>
      <w:rPr>
        <w:rFonts w:hint="default"/>
      </w:rPr>
    </w:lvl>
    <w:lvl w:ilvl="1">
      <w:start w:val="1"/>
      <w:numFmt w:val="decimal"/>
      <w:pStyle w:val="Lijst2AWVN"/>
      <w:lvlText w:val="%1.%2."/>
      <w:lvlJc w:val="left"/>
      <w:pPr>
        <w:ind w:left="567" w:hanging="567"/>
      </w:pPr>
      <w:rPr>
        <w:rFonts w:hint="default"/>
      </w:rPr>
    </w:lvl>
    <w:lvl w:ilvl="2">
      <w:start w:val="1"/>
      <w:numFmt w:val="decimal"/>
      <w:pStyle w:val="Lijst3AWV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EC"/>
    <w:rsid w:val="00015157"/>
    <w:rsid w:val="00022D8D"/>
    <w:rsid w:val="00034FEC"/>
    <w:rsid w:val="00043741"/>
    <w:rsid w:val="00047AE5"/>
    <w:rsid w:val="000564B5"/>
    <w:rsid w:val="00072AC3"/>
    <w:rsid w:val="00084F4E"/>
    <w:rsid w:val="000A390C"/>
    <w:rsid w:val="000B5589"/>
    <w:rsid w:val="000C6EEF"/>
    <w:rsid w:val="000D0022"/>
    <w:rsid w:val="000D11AF"/>
    <w:rsid w:val="000D67BB"/>
    <w:rsid w:val="000E14EA"/>
    <w:rsid w:val="000E43E0"/>
    <w:rsid w:val="000E7270"/>
    <w:rsid w:val="00110D79"/>
    <w:rsid w:val="0014596E"/>
    <w:rsid w:val="001609C7"/>
    <w:rsid w:val="00173AF7"/>
    <w:rsid w:val="001A5476"/>
    <w:rsid w:val="001B67C7"/>
    <w:rsid w:val="001E1842"/>
    <w:rsid w:val="001E3D86"/>
    <w:rsid w:val="00223A67"/>
    <w:rsid w:val="0022658C"/>
    <w:rsid w:val="0023621B"/>
    <w:rsid w:val="00283757"/>
    <w:rsid w:val="002A01E7"/>
    <w:rsid w:val="002A6411"/>
    <w:rsid w:val="002D10F5"/>
    <w:rsid w:val="002E163F"/>
    <w:rsid w:val="002E5B17"/>
    <w:rsid w:val="002F2F56"/>
    <w:rsid w:val="00302CA1"/>
    <w:rsid w:val="003269EF"/>
    <w:rsid w:val="0032742F"/>
    <w:rsid w:val="003327D5"/>
    <w:rsid w:val="003468A3"/>
    <w:rsid w:val="0035370C"/>
    <w:rsid w:val="00354EB3"/>
    <w:rsid w:val="00391478"/>
    <w:rsid w:val="00393C82"/>
    <w:rsid w:val="003941EC"/>
    <w:rsid w:val="003A14A2"/>
    <w:rsid w:val="003E01ED"/>
    <w:rsid w:val="00403572"/>
    <w:rsid w:val="004416B2"/>
    <w:rsid w:val="00447A31"/>
    <w:rsid w:val="004971F8"/>
    <w:rsid w:val="004A6111"/>
    <w:rsid w:val="004B7703"/>
    <w:rsid w:val="004D36F7"/>
    <w:rsid w:val="004F0B8D"/>
    <w:rsid w:val="0051700E"/>
    <w:rsid w:val="00522908"/>
    <w:rsid w:val="005518E5"/>
    <w:rsid w:val="0057786E"/>
    <w:rsid w:val="005805AF"/>
    <w:rsid w:val="005D2B12"/>
    <w:rsid w:val="005E1E81"/>
    <w:rsid w:val="00627A10"/>
    <w:rsid w:val="00630A4E"/>
    <w:rsid w:val="00657FD2"/>
    <w:rsid w:val="00661630"/>
    <w:rsid w:val="006B26FC"/>
    <w:rsid w:val="006B27D6"/>
    <w:rsid w:val="006D37FC"/>
    <w:rsid w:val="006E78C7"/>
    <w:rsid w:val="006F15CC"/>
    <w:rsid w:val="006F17EB"/>
    <w:rsid w:val="006F4273"/>
    <w:rsid w:val="0071101D"/>
    <w:rsid w:val="00735DC3"/>
    <w:rsid w:val="0078088E"/>
    <w:rsid w:val="00796513"/>
    <w:rsid w:val="007C4DF6"/>
    <w:rsid w:val="007E0344"/>
    <w:rsid w:val="007E41BD"/>
    <w:rsid w:val="0081216F"/>
    <w:rsid w:val="00820577"/>
    <w:rsid w:val="00847BC4"/>
    <w:rsid w:val="008707EC"/>
    <w:rsid w:val="008948DF"/>
    <w:rsid w:val="0089503F"/>
    <w:rsid w:val="008C13A4"/>
    <w:rsid w:val="008C25F1"/>
    <w:rsid w:val="008F422C"/>
    <w:rsid w:val="00901F94"/>
    <w:rsid w:val="0093157E"/>
    <w:rsid w:val="00932F1B"/>
    <w:rsid w:val="00977980"/>
    <w:rsid w:val="00977EF1"/>
    <w:rsid w:val="009B43DE"/>
    <w:rsid w:val="009C24EF"/>
    <w:rsid w:val="009D0B34"/>
    <w:rsid w:val="009F38D8"/>
    <w:rsid w:val="00A07971"/>
    <w:rsid w:val="00A11444"/>
    <w:rsid w:val="00A131D0"/>
    <w:rsid w:val="00A308A7"/>
    <w:rsid w:val="00A35E01"/>
    <w:rsid w:val="00A66DDC"/>
    <w:rsid w:val="00A673D4"/>
    <w:rsid w:val="00AF686C"/>
    <w:rsid w:val="00B06C2B"/>
    <w:rsid w:val="00B46C43"/>
    <w:rsid w:val="00B61824"/>
    <w:rsid w:val="00B71AEE"/>
    <w:rsid w:val="00B75C43"/>
    <w:rsid w:val="00B85C71"/>
    <w:rsid w:val="00BD2708"/>
    <w:rsid w:val="00BD2C94"/>
    <w:rsid w:val="00C044C3"/>
    <w:rsid w:val="00C14086"/>
    <w:rsid w:val="00C16519"/>
    <w:rsid w:val="00C1759A"/>
    <w:rsid w:val="00C1792A"/>
    <w:rsid w:val="00C17F41"/>
    <w:rsid w:val="00C37BC5"/>
    <w:rsid w:val="00C45D3E"/>
    <w:rsid w:val="00C534BE"/>
    <w:rsid w:val="00C62BBA"/>
    <w:rsid w:val="00CC2915"/>
    <w:rsid w:val="00CC3A8C"/>
    <w:rsid w:val="00CC427F"/>
    <w:rsid w:val="00D1088D"/>
    <w:rsid w:val="00D630EE"/>
    <w:rsid w:val="00DA78E1"/>
    <w:rsid w:val="00DB645E"/>
    <w:rsid w:val="00DE15DE"/>
    <w:rsid w:val="00E16285"/>
    <w:rsid w:val="00E225ED"/>
    <w:rsid w:val="00E30594"/>
    <w:rsid w:val="00E32769"/>
    <w:rsid w:val="00E400DC"/>
    <w:rsid w:val="00E77659"/>
    <w:rsid w:val="00E845AD"/>
    <w:rsid w:val="00E8754E"/>
    <w:rsid w:val="00EA1E84"/>
    <w:rsid w:val="00EE1CE7"/>
    <w:rsid w:val="00EF3C24"/>
    <w:rsid w:val="00F35B23"/>
    <w:rsid w:val="00FA3485"/>
    <w:rsid w:val="00FA49C1"/>
    <w:rsid w:val="00FA7AE0"/>
    <w:rsid w:val="00FB2722"/>
    <w:rsid w:val="00FB28C0"/>
    <w:rsid w:val="00FB6509"/>
    <w:rsid w:val="00FD5971"/>
    <w:rsid w:val="00FF05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8D652"/>
  <w15:chartTrackingRefBased/>
  <w15:docId w15:val="{F0327184-CEC9-48D3-86C9-98903778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FB28C0"/>
    <w:pPr>
      <w:spacing w:after="0" w:line="250" w:lineRule="exact"/>
    </w:pPr>
    <w:rPr>
      <w:rFonts w:ascii="Arial" w:hAnsi="Arial"/>
      <w:sz w:val="18"/>
    </w:rPr>
  </w:style>
  <w:style w:type="paragraph" w:styleId="Kop1">
    <w:name w:val="heading 1"/>
    <w:basedOn w:val="Standaard"/>
    <w:next w:val="Standaard"/>
    <w:link w:val="Kop1Char"/>
    <w:uiPriority w:val="9"/>
    <w:qFormat/>
    <w:rsid w:val="005E1E81"/>
    <w:pPr>
      <w:keepNext/>
      <w:keepLines/>
      <w:spacing w:before="240"/>
      <w:outlineLvl w:val="0"/>
    </w:pPr>
    <w:rPr>
      <w:rFonts w:eastAsiaTheme="majorEastAsia" w:cstheme="majorBidi"/>
      <w:b/>
      <w:color w:val="00288C"/>
      <w:sz w:val="24"/>
      <w:szCs w:val="32"/>
    </w:rPr>
  </w:style>
  <w:style w:type="paragraph" w:styleId="Kop2">
    <w:name w:val="heading 2"/>
    <w:basedOn w:val="Standaard"/>
    <w:next w:val="Standaard"/>
    <w:link w:val="Kop2Char"/>
    <w:uiPriority w:val="9"/>
    <w:unhideWhenUsed/>
    <w:qFormat/>
    <w:rsid w:val="000C6EEF"/>
    <w:pPr>
      <w:keepNext/>
      <w:keepLines/>
      <w:spacing w:before="250"/>
      <w:outlineLvl w:val="1"/>
    </w:pPr>
    <w:rPr>
      <w:rFonts w:eastAsiaTheme="majorEastAsia" w:cstheme="majorBidi"/>
      <w:b/>
      <w:color w:val="00288C"/>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F1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3572"/>
    <w:pPr>
      <w:spacing w:line="240" w:lineRule="auto"/>
    </w:pPr>
    <w:rPr>
      <w:rFonts w:ascii="Segoe UI" w:hAnsi="Segoe UI" w:cs="Segoe UI"/>
      <w:szCs w:val="18"/>
    </w:rPr>
  </w:style>
  <w:style w:type="paragraph" w:customStyle="1" w:styleId="Klein7ptblAWVN">
    <w:name w:val="Klein 7pt bl AWVN"/>
    <w:basedOn w:val="Standaard"/>
    <w:qFormat/>
    <w:rsid w:val="0071101D"/>
    <w:rPr>
      <w:color w:val="00288C"/>
      <w:sz w:val="14"/>
    </w:rPr>
  </w:style>
  <w:style w:type="character" w:customStyle="1" w:styleId="BallontekstChar">
    <w:name w:val="Ballontekst Char"/>
    <w:basedOn w:val="Standaardalinea-lettertype"/>
    <w:link w:val="Ballontekst"/>
    <w:uiPriority w:val="99"/>
    <w:semiHidden/>
    <w:rsid w:val="00403572"/>
    <w:rPr>
      <w:rFonts w:ascii="Segoe UI" w:hAnsi="Segoe UI" w:cs="Segoe UI"/>
      <w:sz w:val="18"/>
      <w:szCs w:val="18"/>
    </w:rPr>
  </w:style>
  <w:style w:type="paragraph" w:styleId="Koptekst">
    <w:name w:val="header"/>
    <w:basedOn w:val="Standaard"/>
    <w:link w:val="KoptekstChar"/>
    <w:uiPriority w:val="99"/>
    <w:unhideWhenUsed/>
    <w:rsid w:val="00110D7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10D79"/>
    <w:rPr>
      <w:rFonts w:ascii="Arial" w:hAnsi="Arial"/>
      <w:sz w:val="18"/>
    </w:rPr>
  </w:style>
  <w:style w:type="paragraph" w:styleId="Voettekst">
    <w:name w:val="footer"/>
    <w:basedOn w:val="Standaard"/>
    <w:link w:val="VoettekstChar"/>
    <w:uiPriority w:val="99"/>
    <w:unhideWhenUsed/>
    <w:rsid w:val="00110D7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10D79"/>
    <w:rPr>
      <w:rFonts w:ascii="Arial" w:hAnsi="Arial"/>
      <w:sz w:val="18"/>
    </w:rPr>
  </w:style>
  <w:style w:type="paragraph" w:customStyle="1" w:styleId="NormblAWVN">
    <w:name w:val="Norm bl AWVN"/>
    <w:basedOn w:val="Standaard"/>
    <w:qFormat/>
    <w:rsid w:val="00110D79"/>
    <w:rPr>
      <w:color w:val="00288C"/>
    </w:rPr>
  </w:style>
  <w:style w:type="paragraph" w:customStyle="1" w:styleId="Klein7ptgrAWVN">
    <w:name w:val="Klein 7pt gr AWVN"/>
    <w:basedOn w:val="Standaard"/>
    <w:qFormat/>
    <w:rsid w:val="00E400DC"/>
    <w:rPr>
      <w:color w:val="939598"/>
      <w:sz w:val="14"/>
      <w:szCs w:val="14"/>
    </w:rPr>
  </w:style>
  <w:style w:type="paragraph" w:customStyle="1" w:styleId="Klein7ptAWVN">
    <w:name w:val="Klein 7pt AWVN"/>
    <w:basedOn w:val="Standaard"/>
    <w:qFormat/>
    <w:rsid w:val="00E400DC"/>
    <w:rPr>
      <w:color w:val="000000" w:themeColor="text1"/>
      <w:sz w:val="14"/>
      <w:szCs w:val="14"/>
    </w:rPr>
  </w:style>
  <w:style w:type="paragraph" w:styleId="Titel">
    <w:name w:val="Title"/>
    <w:basedOn w:val="Standaard"/>
    <w:next w:val="Standaard"/>
    <w:link w:val="TitelChar"/>
    <w:uiPriority w:val="10"/>
    <w:qFormat/>
    <w:rsid w:val="0081216F"/>
    <w:pPr>
      <w:spacing w:line="240" w:lineRule="auto"/>
      <w:contextualSpacing/>
    </w:pPr>
    <w:rPr>
      <w:rFonts w:eastAsiaTheme="majorEastAsia" w:cstheme="majorBidi"/>
      <w:b/>
      <w:noProof/>
      <w:color w:val="00288C"/>
      <w:spacing w:val="-10"/>
      <w:kern w:val="28"/>
      <w:sz w:val="40"/>
      <w:szCs w:val="56"/>
      <w:lang w:eastAsia="nl-NL"/>
    </w:rPr>
  </w:style>
  <w:style w:type="character" w:customStyle="1" w:styleId="TitelChar">
    <w:name w:val="Titel Char"/>
    <w:basedOn w:val="Standaardalinea-lettertype"/>
    <w:link w:val="Titel"/>
    <w:uiPriority w:val="10"/>
    <w:rsid w:val="0081216F"/>
    <w:rPr>
      <w:rFonts w:ascii="Arial" w:eastAsiaTheme="majorEastAsia" w:hAnsi="Arial" w:cstheme="majorBidi"/>
      <w:b/>
      <w:noProof/>
      <w:color w:val="00288C"/>
      <w:spacing w:val="-10"/>
      <w:kern w:val="28"/>
      <w:sz w:val="40"/>
      <w:szCs w:val="56"/>
      <w:lang w:eastAsia="nl-NL"/>
    </w:rPr>
  </w:style>
  <w:style w:type="character" w:customStyle="1" w:styleId="Kop1Char">
    <w:name w:val="Kop 1 Char"/>
    <w:basedOn w:val="Standaardalinea-lettertype"/>
    <w:link w:val="Kop1"/>
    <w:uiPriority w:val="9"/>
    <w:rsid w:val="005E1E81"/>
    <w:rPr>
      <w:rFonts w:ascii="Arial" w:eastAsiaTheme="majorEastAsia" w:hAnsi="Arial" w:cstheme="majorBidi"/>
      <w:b/>
      <w:color w:val="00288C"/>
      <w:sz w:val="24"/>
      <w:szCs w:val="32"/>
    </w:rPr>
  </w:style>
  <w:style w:type="paragraph" w:styleId="Ondertitel">
    <w:name w:val="Subtitle"/>
    <w:basedOn w:val="Standaard"/>
    <w:next w:val="Standaard"/>
    <w:link w:val="OndertitelChar"/>
    <w:uiPriority w:val="11"/>
    <w:qFormat/>
    <w:rsid w:val="0032742F"/>
    <w:rPr>
      <w:b/>
      <w:color w:val="00288C"/>
      <w:sz w:val="24"/>
      <w:szCs w:val="24"/>
      <w:lang w:eastAsia="nl-NL"/>
    </w:rPr>
  </w:style>
  <w:style w:type="character" w:customStyle="1" w:styleId="OndertitelChar">
    <w:name w:val="Ondertitel Char"/>
    <w:basedOn w:val="Standaardalinea-lettertype"/>
    <w:link w:val="Ondertitel"/>
    <w:uiPriority w:val="11"/>
    <w:rsid w:val="0032742F"/>
    <w:rPr>
      <w:rFonts w:ascii="Arial" w:hAnsi="Arial"/>
      <w:b/>
      <w:color w:val="00288C"/>
      <w:sz w:val="24"/>
      <w:szCs w:val="24"/>
      <w:lang w:eastAsia="nl-NL"/>
    </w:rPr>
  </w:style>
  <w:style w:type="character" w:customStyle="1" w:styleId="Kop2Char">
    <w:name w:val="Kop 2 Char"/>
    <w:basedOn w:val="Standaardalinea-lettertype"/>
    <w:link w:val="Kop2"/>
    <w:uiPriority w:val="9"/>
    <w:rsid w:val="000C6EEF"/>
    <w:rPr>
      <w:rFonts w:ascii="Arial" w:eastAsiaTheme="majorEastAsia" w:hAnsi="Arial" w:cstheme="majorBidi"/>
      <w:b/>
      <w:color w:val="00288C"/>
      <w:sz w:val="18"/>
      <w:szCs w:val="26"/>
    </w:rPr>
  </w:style>
  <w:style w:type="table" w:styleId="Onopgemaaktetabel5">
    <w:name w:val="Plain Table 5"/>
    <w:basedOn w:val="Standaardtabel"/>
    <w:uiPriority w:val="45"/>
    <w:rsid w:val="008707E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Klein8ptblAWVN">
    <w:name w:val="Klein 8 pt bl AWVN"/>
    <w:basedOn w:val="Standaard"/>
    <w:qFormat/>
    <w:rsid w:val="00FB28C0"/>
    <w:rPr>
      <w:color w:val="00288C"/>
      <w:sz w:val="16"/>
      <w:szCs w:val="16"/>
      <w:lang w:eastAsia="nl-NL"/>
    </w:rPr>
  </w:style>
  <w:style w:type="paragraph" w:customStyle="1" w:styleId="Klein8ptAWVN">
    <w:name w:val="Klein 8pt AWVN"/>
    <w:basedOn w:val="Standaard"/>
    <w:qFormat/>
    <w:rsid w:val="00FB28C0"/>
    <w:rPr>
      <w:sz w:val="16"/>
      <w:lang w:eastAsia="nl-NL"/>
    </w:rPr>
  </w:style>
  <w:style w:type="paragraph" w:styleId="Lijstalinea">
    <w:name w:val="List Paragraph"/>
    <w:basedOn w:val="Standaard"/>
    <w:uiPriority w:val="34"/>
    <w:qFormat/>
    <w:rsid w:val="001A5476"/>
    <w:pPr>
      <w:ind w:left="720"/>
      <w:contextualSpacing/>
    </w:pPr>
  </w:style>
  <w:style w:type="paragraph" w:customStyle="1" w:styleId="Lijst2AWVN">
    <w:name w:val="Lijst 2 AWVN"/>
    <w:basedOn w:val="Klein8ptAWVN"/>
    <w:qFormat/>
    <w:rsid w:val="00CC427F"/>
    <w:pPr>
      <w:numPr>
        <w:ilvl w:val="1"/>
        <w:numId w:val="1"/>
      </w:numPr>
    </w:pPr>
  </w:style>
  <w:style w:type="paragraph" w:customStyle="1" w:styleId="Lijst1AWVN">
    <w:name w:val="Lijst 1 AWVN"/>
    <w:basedOn w:val="Klein8ptblAWVN"/>
    <w:qFormat/>
    <w:rsid w:val="00022D8D"/>
    <w:pPr>
      <w:numPr>
        <w:numId w:val="1"/>
      </w:numPr>
    </w:pPr>
    <w:rPr>
      <w:b/>
      <w:sz w:val="18"/>
    </w:rPr>
  </w:style>
  <w:style w:type="paragraph" w:customStyle="1" w:styleId="Lijst3AWVN">
    <w:name w:val="Lijst 3 AWVN"/>
    <w:basedOn w:val="Klein8ptAWVN"/>
    <w:qFormat/>
    <w:rsid w:val="00735DC3"/>
    <w:pPr>
      <w:numPr>
        <w:ilvl w:val="2"/>
        <w:numId w:val="1"/>
      </w:numPr>
      <w:ind w:left="794" w:hanging="227"/>
    </w:pPr>
    <w:rPr>
      <w:noProof/>
    </w:rPr>
  </w:style>
  <w:style w:type="paragraph" w:styleId="Voetnoottekst">
    <w:name w:val="footnote text"/>
    <w:basedOn w:val="Standaard"/>
    <w:link w:val="VoetnoottekstChar"/>
    <w:uiPriority w:val="99"/>
    <w:semiHidden/>
    <w:unhideWhenUsed/>
    <w:rsid w:val="00E77659"/>
    <w:pPr>
      <w:spacing w:line="240" w:lineRule="auto"/>
    </w:pPr>
    <w:rPr>
      <w:rFonts w:asciiTheme="minorHAnsi" w:eastAsia="MS Mincho" w:hAnsiTheme="minorHAnsi"/>
      <w:sz w:val="20"/>
      <w:szCs w:val="20"/>
    </w:rPr>
  </w:style>
  <w:style w:type="character" w:customStyle="1" w:styleId="VoetnoottekstChar">
    <w:name w:val="Voetnoottekst Char"/>
    <w:basedOn w:val="Standaardalinea-lettertype"/>
    <w:link w:val="Voetnoottekst"/>
    <w:uiPriority w:val="99"/>
    <w:semiHidden/>
    <w:rsid w:val="00E77659"/>
    <w:rPr>
      <w:rFonts w:eastAsia="MS Mincho"/>
      <w:sz w:val="20"/>
      <w:szCs w:val="20"/>
    </w:rPr>
  </w:style>
  <w:style w:type="character" w:styleId="Voetnootmarkering">
    <w:name w:val="footnote reference"/>
    <w:basedOn w:val="Standaardalinea-lettertype"/>
    <w:uiPriority w:val="99"/>
    <w:semiHidden/>
    <w:unhideWhenUsed/>
    <w:rsid w:val="00E776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6EEB88879CA4BB0318FF068A2448E" ma:contentTypeVersion="8" ma:contentTypeDescription="Create a new document." ma:contentTypeScope="" ma:versionID="845c64d341224daa9fe60893cd450c9f">
  <xsd:schema xmlns:xsd="http://www.w3.org/2001/XMLSchema" xmlns:xs="http://www.w3.org/2001/XMLSchema" xmlns:p="http://schemas.microsoft.com/office/2006/metadata/properties" xmlns:ns3="a6e4c0d5-1ed8-4e7b-951b-655ae32dce29" targetNamespace="http://schemas.microsoft.com/office/2006/metadata/properties" ma:root="true" ma:fieldsID="07ff41a4ed723e2449f91ca8f316015f" ns3:_="">
    <xsd:import namespace="a6e4c0d5-1ed8-4e7b-951b-655ae32dce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4c0d5-1ed8-4e7b-951b-655ae32dc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19621-3AD8-46EB-BAF8-A1C190099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4c0d5-1ed8-4e7b-951b-655ae32dc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82578-F7F4-43D8-9875-B0503D17111B}">
  <ds:schemaRefs>
    <ds:schemaRef ds:uri="http://schemas.microsoft.com/sharepoint/v3/contenttype/forms"/>
  </ds:schemaRefs>
</ds:datastoreItem>
</file>

<file path=customXml/itemProps3.xml><?xml version="1.0" encoding="utf-8"?>
<ds:datastoreItem xmlns:ds="http://schemas.openxmlformats.org/officeDocument/2006/customXml" ds:itemID="{BE5FD866-4EFC-4040-9D67-43A9CA6EBC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E6A04D-B82D-4CD0-AD2F-8D33E7240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901</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AWVN</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Nirandjan, M.</dc:creator>
  <cp:keywords/>
  <dc:description/>
  <cp:lastModifiedBy>Margriet Pflug</cp:lastModifiedBy>
  <cp:revision>2</cp:revision>
  <cp:lastPrinted>2015-08-26T11:18:00Z</cp:lastPrinted>
  <dcterms:created xsi:type="dcterms:W3CDTF">2020-02-06T12:52:00Z</dcterms:created>
  <dcterms:modified xsi:type="dcterms:W3CDTF">2020-02-06T12:52:00Z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latie AWVN">
    <vt:lpwstr/>
  </property>
  <property fmtid="{D5CDD505-2E9C-101B-9397-08002B2CF9AE}" pid="3" name="ContentTypeId">
    <vt:lpwstr>0x0101002886EEB88879CA4BB0318FF068A2448E</vt:lpwstr>
  </property>
  <property fmtid="{D5CDD505-2E9C-101B-9397-08002B2CF9AE}" pid="4" name="Product">
    <vt:lpwstr/>
  </property>
  <property fmtid="{D5CDD505-2E9C-101B-9397-08002B2CF9AE}" pid="5" name="Vrij trefwoord">
    <vt:lpwstr/>
  </property>
  <property fmtid="{D5CDD505-2E9C-101B-9397-08002B2CF9AE}" pid="6" name="Documentsoort">
    <vt:lpwstr/>
  </property>
  <property fmtid="{D5CDD505-2E9C-101B-9397-08002B2CF9AE}" pid="7" name="Afdeling AWVN">
    <vt:lpwstr/>
  </property>
  <property fmtid="{D5CDD505-2E9C-101B-9397-08002B2CF9AE}" pid="8" name="_dlc_DocIdItemGuid">
    <vt:lpwstr>313729e3-a7f6-4814-8ba5-bd539fbc10bb</vt:lpwstr>
  </property>
</Properties>
</file>